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02" w:type="dxa"/>
        <w:tblInd w:w="264" w:type="dxa"/>
        <w:tblLayout w:type="fixed"/>
        <w:tblCellMar>
          <w:top w:w="48" w:type="dxa"/>
          <w:left w:w="74" w:type="dxa"/>
          <w:bottom w:w="0" w:type="dxa"/>
          <w:right w:w="115" w:type="dxa"/>
        </w:tblCellMar>
      </w:tblPr>
      <w:tblGrid>
        <w:gridCol w:w="682"/>
        <w:gridCol w:w="7820"/>
      </w:tblGrid>
      <w:tr w14:paraId="2EBA84BA">
        <w:tblPrEx>
          <w:tblLayout w:type="fixed"/>
        </w:tblPrEx>
        <w:trPr>
          <w:trHeight w:val="795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2126B">
            <w:pPr>
              <w:ind w:left="0"/>
            </w:pPr>
            <w:r>
              <w:rPr>
                <w:b/>
              </w:rPr>
              <w:t xml:space="preserve">Nº 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949CB">
            <w:pPr>
              <w:ind w:left="54"/>
              <w:jc w:val="center"/>
            </w:pPr>
            <w:r>
              <w:rPr>
                <w:b/>
                <w:sz w:val="36"/>
              </w:rPr>
              <w:t xml:space="preserve">Itens faltosos </w:t>
            </w:r>
          </w:p>
          <w:p w14:paraId="7E80D00D">
            <w:pPr>
              <w:ind w:left="51"/>
              <w:jc w:val="center"/>
            </w:pPr>
            <w:r>
              <w:rPr>
                <w:b/>
                <w:sz w:val="20"/>
              </w:rPr>
              <w:t xml:space="preserve">Atualizado em </w:t>
            </w:r>
            <w:r>
              <w:rPr>
                <w:b/>
                <w:sz w:val="20"/>
                <w:lang w:val="pt-BR"/>
              </w:rPr>
              <w:t xml:space="preserve"> 13/07/2026</w:t>
            </w:r>
            <w:bookmarkStart w:id="0" w:name="_GoBack"/>
            <w:bookmarkEnd w:id="0"/>
          </w:p>
        </w:tc>
      </w:tr>
      <w:tr w14:paraId="059C0184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1322A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D2E6D">
            <w:pPr>
              <w:ind w:left="48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Ambroxol adulto e pediátrico/xarope </w:t>
            </w:r>
          </w:p>
        </w:tc>
      </w:tr>
      <w:tr w14:paraId="18FB9F02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4DCC8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825DB">
            <w:pPr>
              <w:ind w:left="48"/>
              <w:jc w:val="center"/>
              <w:rPr>
                <w:lang w:val="pt-BR"/>
              </w:rPr>
            </w:pPr>
            <w:r>
              <w:rPr>
                <w:lang w:val="pt-BR"/>
              </w:rPr>
              <w:t>Amitriptilina 75mg/cp.</w:t>
            </w:r>
          </w:p>
        </w:tc>
      </w:tr>
      <w:tr w14:paraId="247B299D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1907A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3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50939">
            <w:pPr>
              <w:ind w:left="48"/>
              <w:jc w:val="center"/>
              <w:rPr>
                <w:lang w:val="pt-BR"/>
              </w:rPr>
            </w:pPr>
            <w:r>
              <w:rPr>
                <w:lang w:val="pt-BR"/>
              </w:rPr>
              <w:t>Anlodipino 5mg/cp.</w:t>
            </w:r>
          </w:p>
        </w:tc>
      </w:tr>
      <w:tr w14:paraId="79E3A813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70E3E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4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A538B">
            <w:pPr>
              <w:ind w:left="48"/>
              <w:jc w:val="center"/>
            </w:pPr>
            <w:r>
              <w:t xml:space="preserve">Brinzolamida colírio (FRUSTRADO- EM LICITAÇÃO) </w:t>
            </w:r>
          </w:p>
        </w:tc>
      </w:tr>
      <w:tr w14:paraId="0290F1C9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AE5BA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E5BA8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Budesonida 50mcg spray nasal. </w:t>
            </w:r>
          </w:p>
        </w:tc>
      </w:tr>
      <w:tr w14:paraId="17FF71DC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32A57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6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A0480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Biperideno 2mg/cp.</w:t>
            </w:r>
          </w:p>
        </w:tc>
      </w:tr>
      <w:tr w14:paraId="04396A46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256BF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7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37B4C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Clorpromazina 25mg/cp</w:t>
            </w:r>
          </w:p>
        </w:tc>
      </w:tr>
      <w:tr w14:paraId="095D1C9D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6D2AA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8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DD0D6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Claritromicina 500mg/cp.</w:t>
            </w:r>
          </w:p>
        </w:tc>
      </w:tr>
      <w:tr w14:paraId="6A12E56E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710D2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9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5BFD6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Estriol creme vaginal</w:t>
            </w:r>
          </w:p>
        </w:tc>
      </w:tr>
      <w:tr w14:paraId="2368E0C5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82123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2D186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Espironolactona 25mg/cp.</w:t>
            </w:r>
          </w:p>
        </w:tc>
      </w:tr>
      <w:tr w14:paraId="0C1370ED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2FDA9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11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96ECB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Enalapril 5 mg/cp. </w:t>
            </w:r>
          </w:p>
        </w:tc>
      </w:tr>
      <w:tr w14:paraId="328A3606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3DFEF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12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9FB0B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Hipromelose 0,5% colírio </w:t>
            </w:r>
          </w:p>
        </w:tc>
      </w:tr>
      <w:tr w14:paraId="7BDF184A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DD6C1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13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45F76">
            <w:pPr>
              <w:ind w:left="51"/>
              <w:jc w:val="center"/>
            </w:pPr>
            <w:r>
              <w:t xml:space="preserve">Dorzolamida colirio </w:t>
            </w:r>
            <w:r>
              <w:rPr>
                <w:lang w:val="pt-BR"/>
              </w:rPr>
              <w:t>.</w:t>
            </w:r>
          </w:p>
        </w:tc>
      </w:tr>
      <w:tr w14:paraId="2CD00814">
        <w:tblPrEx>
          <w:tblLayout w:type="fixed"/>
        </w:tblPrEx>
        <w:trPr>
          <w:trHeight w:val="5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9A1E2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14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E5B4D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Doxazosina 4mg/cp.</w:t>
            </w:r>
          </w:p>
        </w:tc>
      </w:tr>
      <w:tr w14:paraId="19FF5DB3">
        <w:tblPrEx>
          <w:tblLayout w:type="fixed"/>
        </w:tblPrEx>
        <w:trPr>
          <w:trHeight w:val="5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3873C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15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DD4CB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Finasterida 5mg/cp.</w:t>
            </w:r>
          </w:p>
        </w:tc>
      </w:tr>
      <w:tr w14:paraId="026299BB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9FDE5">
            <w:pPr>
              <w:ind w:left="0" w:leftChars="0" w:firstLine="0" w:firstLineChars="0"/>
              <w:rPr>
                <w:lang w:val="pt-BR"/>
              </w:rPr>
            </w:pPr>
            <w:r>
              <w:rPr>
                <w:lang w:val="pt-BR"/>
              </w:rPr>
              <w:t>16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750C0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Haloperidol 5mg/cp.</w:t>
            </w:r>
          </w:p>
        </w:tc>
      </w:tr>
      <w:tr w14:paraId="4AAEACE2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0861F">
            <w:pPr>
              <w:ind w:left="0" w:leftChars="0" w:firstLine="0" w:firstLineChars="0"/>
              <w:rPr>
                <w:lang w:val="pt-BR"/>
              </w:rPr>
            </w:pPr>
            <w:r>
              <w:rPr>
                <w:lang w:val="pt-BR"/>
              </w:rPr>
              <w:t>17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9FBB4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Hidroclorotiazida 25mg/cp.</w:t>
            </w:r>
          </w:p>
        </w:tc>
      </w:tr>
      <w:tr w14:paraId="0E271306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2F238">
            <w:pPr>
              <w:ind w:left="0" w:leftChars="0" w:firstLine="0" w:firstLineChars="0"/>
              <w:rPr>
                <w:lang w:val="pt-BR"/>
              </w:rPr>
            </w:pPr>
            <w:r>
              <w:rPr>
                <w:lang w:val="pt-BR"/>
              </w:rPr>
              <w:t>18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5EF67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Imipramina 25mg/cp.</w:t>
            </w:r>
          </w:p>
        </w:tc>
      </w:tr>
      <w:tr w14:paraId="3A864587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2BE21">
            <w:pPr>
              <w:ind w:left="0" w:leftChars="0" w:firstLine="0" w:firstLineChars="0"/>
              <w:rPr>
                <w:lang w:val="pt-BR"/>
              </w:rPr>
            </w:pPr>
            <w:r>
              <w:rPr>
                <w:lang w:val="pt-BR"/>
              </w:rPr>
              <w:t>19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C0FCA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Lactulose   667mg/ml </w:t>
            </w:r>
          </w:p>
        </w:tc>
      </w:tr>
      <w:tr w14:paraId="161FF248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4128A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20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52F12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Losartana 50mg/cp</w:t>
            </w:r>
          </w:p>
        </w:tc>
      </w:tr>
      <w:tr w14:paraId="001F5A8E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1615F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21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D215D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Levotiroxina 25mcg/cp.</w:t>
            </w:r>
          </w:p>
        </w:tc>
      </w:tr>
      <w:tr w14:paraId="48FABA1D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0D27D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22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9FE49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Nortriptilina 25mg/cps.</w:t>
            </w:r>
          </w:p>
        </w:tc>
      </w:tr>
      <w:tr w14:paraId="51799C60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AA4D1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23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821BB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Nifedipino 20mg/cp.</w:t>
            </w:r>
          </w:p>
        </w:tc>
      </w:tr>
      <w:tr w14:paraId="6B1BFB17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4BA3C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24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9643B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Norfloxacino  400mg/cp. </w:t>
            </w:r>
          </w:p>
        </w:tc>
      </w:tr>
      <w:tr w14:paraId="06E5A75C">
        <w:tblPrEx>
          <w:tblLayout w:type="fixed"/>
        </w:tblPrEx>
        <w:trPr>
          <w:trHeight w:val="51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1A933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25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4DE6C">
            <w:pPr>
              <w:ind w:left="51"/>
              <w:jc w:val="center"/>
            </w:pPr>
            <w:r>
              <w:t xml:space="preserve">Periciazina 1% solução oral (gotas) (FRUSTRADO -EM LICITAÇÃO) </w:t>
            </w:r>
          </w:p>
        </w:tc>
      </w:tr>
      <w:tr w14:paraId="458C7E01">
        <w:tblPrEx>
          <w:tblLayout w:type="fixed"/>
        </w:tblPrEx>
        <w:trPr>
          <w:trHeight w:val="5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54B37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26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090B4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Permetrina  5% loção. </w:t>
            </w:r>
          </w:p>
        </w:tc>
      </w:tr>
      <w:tr w14:paraId="0A784495">
        <w:tblPrEx>
          <w:tblLayout w:type="fixed"/>
        </w:tblPrEx>
        <w:trPr>
          <w:trHeight w:val="5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615B7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27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43428">
            <w:pPr>
              <w:ind w:left="51"/>
              <w:jc w:val="center"/>
              <w:rPr>
                <w:lang w:val="pt-BR"/>
              </w:rPr>
            </w:pPr>
            <w:r>
              <w:rPr>
                <w:lang w:val="pt-BR"/>
              </w:rPr>
              <w:t>Prednisolona 3mg/ml.</w:t>
            </w:r>
          </w:p>
        </w:tc>
      </w:tr>
      <w:tr w14:paraId="784CAB14">
        <w:tblPrEx>
          <w:tblLayout w:type="fixed"/>
        </w:tblPrEx>
        <w:trPr>
          <w:trHeight w:val="51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23B47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28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8F21B">
            <w:pPr>
              <w:ind w:left="51"/>
              <w:jc w:val="center"/>
            </w:pPr>
            <w:r>
              <w:t xml:space="preserve">Sulfadiazina de prata 1% creme. </w:t>
            </w:r>
          </w:p>
        </w:tc>
      </w:tr>
      <w:tr w14:paraId="564016E4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C2417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29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14990">
            <w:pPr>
              <w:ind w:left="56"/>
              <w:jc w:val="center"/>
            </w:pPr>
            <w:r>
              <w:t xml:space="preserve">Secnidazol 1.000mg/cp </w:t>
            </w:r>
          </w:p>
        </w:tc>
      </w:tr>
      <w:tr w14:paraId="04D23123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B4B26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30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461F4">
            <w:pPr>
              <w:ind w:left="56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Sinvastatina 20mg/cp </w:t>
            </w:r>
          </w:p>
        </w:tc>
      </w:tr>
      <w:tr w14:paraId="3366F637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6D5DF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31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4CCB8">
            <w:pPr>
              <w:ind w:left="56"/>
              <w:jc w:val="center"/>
              <w:rPr>
                <w:lang w:val="pt-BR"/>
              </w:rPr>
            </w:pPr>
            <w:r>
              <w:rPr>
                <w:lang w:val="pt-BR"/>
              </w:rPr>
              <w:t>Clorexidina 0,12% enxaguante bucal.</w:t>
            </w:r>
          </w:p>
        </w:tc>
      </w:tr>
      <w:tr w14:paraId="12352C4D">
        <w:tblPrEx>
          <w:tblLayout w:type="fixed"/>
        </w:tblPrEx>
        <w:trPr>
          <w:trHeight w:val="52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94BB0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>32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F449C">
            <w:pPr>
              <w:ind w:left="56"/>
              <w:jc w:val="center"/>
              <w:rPr>
                <w:lang w:val="pt-BR"/>
              </w:rPr>
            </w:pPr>
            <w:r>
              <w:rPr>
                <w:rFonts w:hint="eastAsia"/>
              </w:rPr>
              <w:t>Butilbrometo de Escopolamina + Dipirona</w:t>
            </w:r>
            <w:r>
              <w:rPr>
                <w:rFonts w:hint="default"/>
                <w:lang w:val="pt-BR"/>
              </w:rPr>
              <w:t xml:space="preserve"> 6,67+333,4 mg/ml gotas.</w:t>
            </w:r>
          </w:p>
        </w:tc>
      </w:tr>
    </w:tbl>
    <w:p w14:paraId="73BB1326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6ADA8F57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5DB9E414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3F6FCDA0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3F303E5A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38D4EA9F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5B39AD20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4EB39CE2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5B967865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3695A2EB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2597DE40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4E35FEA9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08778931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6CD6D093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080C84F4">
      <w:pPr>
        <w:spacing w:after="65"/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6355272E">
      <w:pPr>
        <w:ind w:left="120"/>
      </w:pPr>
      <w:r>
        <w:rPr>
          <w:rFonts w:ascii="Times New Roman" w:hAnsi="Times New Roman" w:eastAsia="Times New Roman" w:cs="Times New Roman"/>
        </w:rPr>
        <w:t xml:space="preserve"> </w:t>
      </w:r>
    </w:p>
    <w:p w14:paraId="54CD05CC">
      <w:pPr/>
      <w:r>
        <w:t xml:space="preserve">1 </w:t>
      </w:r>
    </w:p>
    <w:sectPr>
      <w:pgSz w:w="11911" w:h="16841"/>
      <w:pgMar w:top="826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SimHei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59" w:lineRule="auto"/>
      <w:ind w:left="267"/>
    </w:pPr>
    <w:rPr>
      <w:rFonts w:ascii="Calibri" w:hAnsi="Calibri" w:eastAsia="Calibri" w:cs="Calibri"/>
      <w:color w:val="000000"/>
      <w:kern w:val="2"/>
      <w:sz w:val="22"/>
      <w:szCs w:val="24"/>
      <w:lang w:val="pt-BR" w:eastAsia="pt-BR" w:bidi="pt-BR"/>
      <w14:ligatures w14:val="none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pPr>
      <w:spacing w:after="0" w:line="240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689</Characters>
  <Lines>5</Lines>
  <Paragraphs>1</Paragraphs>
  <ScaleCrop>false</ScaleCrop>
  <LinksUpToDate>false</LinksUpToDate>
  <CharactersWithSpaces>815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2025-11-14T17:36:00Z</dcterms:created>
  <dc:creator>FARMÁCIA MINAS TURVO</dc:creator>
  <cp:lastModifiedBy>iPhone</cp:lastModifiedBy>
  <dcterms:modified xsi:type="dcterms:W3CDTF">2026-07-13T16:02:08Z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C820EABA13EEE5C3EA5E1B698208DF82_31</vt:lpwstr>
  </property>
  <property fmtid="{D5CDD505-2E9C-101B-9397-08002B2CF9AE}" pid="3" name="KSOProductBuildVer">
    <vt:lpwstr>2052-26.6.2</vt:lpwstr>
  </property>
</Properties>
</file>